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right" w:pos="9620"/>
        </w:tabs>
        <w:spacing w:after="370" w:line="259" w:lineRule="auto"/>
        <w:ind w:left="0" w:firstLine="0"/>
        <w:jc w:val="left"/>
      </w:pPr>
      <w:r>
        <w:rPr>
          <w:sz w:val="16"/>
        </w:rPr>
        <w:t>Édité le :</w:t>
      </w:r>
      <w:r>
        <w:rPr>
          <w:sz w:val="16"/>
        </w:rPr>
        <w:tab/>
      </w:r>
      <w:r>
        <w:rPr>
          <w:sz w:val="16"/>
        </w:rPr>
        <w:t>14/02/2022</w:t>
      </w:r>
      <w:r>
        <w:rPr>
          <w:sz w:val="16"/>
        </w:rPr>
        <w:tab/>
      </w:r>
      <w:r>
        <w:rPr>
          <w:sz w:val="16"/>
        </w:rPr>
        <w:t>Révision : 001NEW-1-CLP du 14/02/2022</w:t>
      </w:r>
    </w:p>
    <w:p>
      <w:pPr>
        <w:pStyle w:val="2"/>
      </w:pPr>
      <w:r>
        <w:t>Fleur de cerisier 10%</w:t>
      </w:r>
    </w:p>
    <w:p>
      <w:pPr>
        <w:pStyle w:val="3"/>
        <w:ind w:left="-5"/>
      </w:pPr>
      <w:r>
        <w:t>1: IDENTIFICATION DE LA SUBSTANCE/DU MELANGE ET DE LA SOCIETE/L'ENTREPRISE</w:t>
      </w:r>
    </w:p>
    <w:p>
      <w:pPr>
        <w:spacing w:after="134"/>
        <w:ind w:right="67"/>
      </w:pPr>
      <w:r>
        <w:t>1.1. Identificateur de produit</w:t>
      </w:r>
    </w:p>
    <w:p>
      <w:pPr>
        <w:spacing w:after="115" w:line="251" w:lineRule="auto"/>
        <w:ind w:left="-5"/>
        <w:jc w:val="left"/>
      </w:pPr>
      <w:r>
        <w:rPr>
          <w:rFonts w:ascii="Microsoft Sans Serif" w:hAnsi="Microsoft Sans Serif" w:eastAsia="Microsoft Sans Serif" w:cs="Microsoft Sans Serif"/>
          <w:sz w:val="17"/>
        </w:rPr>
        <w:t>Fleur de cerisier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67" w:firstLine="0" w:firstLineChars="0"/>
        <w:rPr>
          <w:sz w:val="18"/>
        </w:rPr>
      </w:pPr>
      <w:bookmarkStart w:id="0" w:name="_GoBack"/>
      <w:bookmarkEnd w:id="0"/>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jc w:val="left"/>
      </w:pPr>
      <w:r>
        <w:rPr>
          <w:rFonts w:ascii="Microsoft Sans Serif" w:hAnsi="Microsoft Sans Serif" w:eastAsia="Microsoft Sans Serif" w:cs="Microsoft Sans Serif"/>
          <w:sz w:val="17"/>
        </w:rPr>
        <w:t>(LégislationCLP)</w:t>
      </w:r>
    </w:p>
    <w:p>
      <w:pPr>
        <w:spacing w:after="186" w:line="251" w:lineRule="auto"/>
        <w:ind w:left="-5"/>
        <w:jc w:val="left"/>
      </w:pPr>
      <w:r>
        <w:rPr>
          <w:rFonts w:ascii="Microsoft Sans Serif" w:hAnsi="Microsoft Sans Serif" w:eastAsia="Microsoft Sans Serif" w:cs="Microsoft Sans Serif"/>
          <w:sz w:val="17"/>
        </w:rPr>
        <w:t>Aquatic Chronic 2 Dangers pour le milieu aquatique - toxicité chronique 2</w:t>
      </w:r>
    </w:p>
    <w:p>
      <w:pPr>
        <w:spacing w:after="186" w:line="251" w:lineRule="auto"/>
        <w:ind w:left="-5"/>
        <w:jc w:val="left"/>
      </w:pPr>
      <w:r>
        <w:rPr>
          <w:rFonts w:ascii="Microsoft Sans Serif" w:hAnsi="Microsoft Sans Serif" w:eastAsia="Microsoft Sans Serif" w:cs="Microsoft Sans Serif"/>
          <w:sz w:val="17"/>
        </w:rPr>
        <w:t>H411 - Toxique pour les organismes aquatiques, entraîne des effets néfastes à long terme.</w:t>
      </w:r>
    </w:p>
    <w:p>
      <w:pPr>
        <w:spacing w:after="327" w:line="251" w:lineRule="auto"/>
        <w:ind w:left="-5"/>
        <w:jc w:val="left"/>
      </w:pPr>
      <w:r>
        <w:rPr>
          <w:rFonts w:ascii="Microsoft Sans Serif" w:hAnsi="Microsoft Sans Serif" w:eastAsia="Microsoft Sans Serif" w:cs="Microsoft Sans Serif"/>
          <w:sz w:val="17"/>
        </w:rPr>
        <w:t>EUH208 - Contient 3,7-dimethyloct-6-en-1-ol (citronellol), 3,7-dimethylocta-1,6-dien-3-yl acetate (linalyl acetate), 3,7dimethylocta-1,6-dien-3-ol (linalool), reaction mass of 1-(1,2,3,4,5,6,7,8 and 1-(1,2,3,4,6,7,8,8a and 1-(1,2,3,5,6,7,8,8aoctahydro-2,3,8,8-tetramethyl-2-naphthyl)ethan-1-one (iso e super).  Peut produire une réaction allergique</w:t>
      </w:r>
    </w:p>
    <w:p>
      <w:pPr>
        <w:spacing w:after="136"/>
        <w:ind w:right="67"/>
      </w:pPr>
      <w:r>
        <w:t>2.2. Éléments d'étiquetage</w:t>
      </w:r>
    </w:p>
    <w:p>
      <w:pPr>
        <w:spacing w:after="87" w:line="259" w:lineRule="auto"/>
        <w:ind w:left="-5"/>
        <w:jc w:val="left"/>
      </w:pPr>
      <w:r>
        <w:rPr>
          <w:sz w:val="18"/>
          <w:u w:val="single" w:color="000000"/>
        </w:rPr>
        <w:t>Classification GHS :</w:t>
      </w:r>
    </w:p>
    <w:p>
      <w:pPr>
        <w:spacing w:after="475" w:line="251" w:lineRule="auto"/>
        <w:ind w:left="-5"/>
        <w:jc w:val="left"/>
      </w:pPr>
      <w:r>
        <w:rPr>
          <w:rFonts w:ascii="Microsoft Sans Serif" w:hAnsi="Microsoft Sans Serif" w:eastAsia="Microsoft Sans Serif" w:cs="Microsoft Sans Serif"/>
          <w:sz w:val="17"/>
        </w:rPr>
        <w:t>(LégislationCLP)</w:t>
      </w:r>
    </w:p>
    <w:p>
      <w:pPr>
        <w:spacing w:after="101" w:line="259" w:lineRule="auto"/>
        <w:ind w:left="828" w:firstLine="0"/>
        <w:jc w:val="left"/>
      </w:pPr>
      <w:r>
        <w:drawing>
          <wp:inline distT="0" distB="0" distL="0" distR="0">
            <wp:extent cx="601980" cy="60198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8"/>
                    <a:stretch>
                      <a:fillRect/>
                    </a:stretch>
                  </pic:blipFill>
                  <pic:spPr>
                    <a:xfrm>
                      <a:off x="0" y="0"/>
                      <a:ext cx="601980" cy="601980"/>
                    </a:xfrm>
                    <a:prstGeom prst="rect">
                      <a:avLst/>
                    </a:prstGeom>
                  </pic:spPr>
                </pic:pic>
              </a:graphicData>
            </a:graphic>
          </wp:inline>
        </w:drawing>
      </w:r>
    </w:p>
    <w:p>
      <w:pPr>
        <w:spacing w:after="204" w:line="248" w:lineRule="auto"/>
        <w:ind w:left="-5"/>
        <w:jc w:val="left"/>
      </w:pPr>
      <w:r>
        <w:rPr>
          <w:rFonts w:ascii="Tahoma" w:hAnsi="Tahoma" w:eastAsia="Tahoma" w:cs="Tahoma"/>
          <w:sz w:val="18"/>
        </w:rPr>
        <w:t>Aquatic Chronic 2 Dangers pour le milieu aquatique - toxicité chronique 2</w:t>
      </w:r>
    </w:p>
    <w:p>
      <w:pPr>
        <w:spacing w:after="204" w:line="248" w:lineRule="auto"/>
        <w:ind w:left="-5"/>
        <w:jc w:val="left"/>
      </w:pPr>
      <w:r>
        <w:rPr>
          <w:rFonts w:ascii="Tahoma" w:hAnsi="Tahoma" w:eastAsia="Tahoma" w:cs="Tahoma"/>
          <w:sz w:val="18"/>
        </w:rPr>
        <w:t>H411 - Toxique pour les organismes aquatiques, entraîne des effets néfastes à long terme.</w:t>
      </w:r>
    </w:p>
    <w:p>
      <w:pPr>
        <w:spacing w:after="4" w:line="248" w:lineRule="auto"/>
        <w:ind w:left="-5"/>
        <w:jc w:val="left"/>
      </w:pPr>
      <w:r>
        <w:rPr>
          <w:rFonts w:ascii="Tahoma" w:hAnsi="Tahoma" w:eastAsia="Tahoma" w:cs="Tahoma"/>
          <w:sz w:val="18"/>
        </w:rPr>
        <w:t>P273 - Éviter le rejet dans l’environnement.</w:t>
      </w:r>
    </w:p>
    <w:p>
      <w:pPr>
        <w:spacing w:after="4" w:line="248" w:lineRule="auto"/>
        <w:ind w:left="-5"/>
        <w:jc w:val="left"/>
      </w:pPr>
      <w:r>
        <w:rPr>
          <w:rFonts w:ascii="Tahoma" w:hAnsi="Tahoma" w:eastAsia="Tahoma" w:cs="Tahoma"/>
          <w:sz w:val="18"/>
        </w:rPr>
        <w:t>P391 - Recueillir le produit répandu.</w:t>
      </w:r>
    </w:p>
    <w:p>
      <w:pPr>
        <w:spacing w:after="204" w:line="248" w:lineRule="auto"/>
        <w:ind w:left="-5"/>
        <w:jc w:val="left"/>
      </w:pPr>
      <w:r>
        <w:rPr>
          <w:rFonts w:ascii="Tahoma" w:hAnsi="Tahoma" w:eastAsia="Tahoma" w:cs="Tahoma"/>
          <w:sz w:val="18"/>
        </w:rPr>
        <w:t>P501 - Éliminer le contenu/récipient dans …</w:t>
      </w:r>
    </w:p>
    <w:p>
      <w:pPr>
        <w:spacing w:after="4" w:line="248" w:lineRule="auto"/>
        <w:ind w:left="-5"/>
        <w:jc w:val="left"/>
      </w:pPr>
      <w:r>
        <w:rPr>
          <w:rFonts w:ascii="Tahoma" w:hAnsi="Tahoma" w:eastAsia="Tahoma" w:cs="Tahoma"/>
          <w:sz w:val="18"/>
        </w:rPr>
        <w:t>EUH208 - Contient 3,7-dimethyloct-6-en-1-ol (citronellol), 3,7-dimethylocta-1,6-dien-3-yl acetate (linalyl acetate), 3,7dimethylocta-1,6-dien-3-ol (linalool), reaction mass of 1-(1,2,3,4,5,6,7,8 and 1-(1,2,3,4,6,7,8,8a and 1-</w:t>
      </w:r>
    </w:p>
    <w:p>
      <w:pPr>
        <w:spacing w:after="498" w:line="248" w:lineRule="auto"/>
        <w:ind w:left="-5"/>
        <w:jc w:val="left"/>
      </w:pPr>
      <w:r>
        <w:rPr>
          <w:rFonts w:ascii="Tahoma" w:hAnsi="Tahoma" w:eastAsia="Tahoma" w:cs="Tahoma"/>
          <w:sz w:val="18"/>
        </w:rPr>
        <w:t>(1,2,3,5,6,7,8,8a-octahydro-2,3,8,8-tetramethyl-2-naphthyl)ethan-1-one (iso e super).  Peut produire une réaction allergique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54" w:type="dxa"/>
          <w:left w:w="54" w:type="dxa"/>
          <w:bottom w:w="0" w:type="dxa"/>
          <w:right w:w="54" w:type="dxa"/>
        </w:tblCellMar>
      </w:tblPr>
      <w:tblGrid>
        <w:gridCol w:w="3510"/>
        <w:gridCol w:w="991"/>
        <w:gridCol w:w="779"/>
        <w:gridCol w:w="2998"/>
        <w:gridCol w:w="1318"/>
      </w:tblGrid>
      <w:tr>
        <w:tblPrEx>
          <w:tblCellMar>
            <w:top w:w="54" w:type="dxa"/>
            <w:left w:w="54" w:type="dxa"/>
            <w:bottom w:w="0" w:type="dxa"/>
            <w:right w:w="54"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8"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2"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15"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4" w:type="dxa"/>
            <w:left w:w="54" w:type="dxa"/>
            <w:bottom w:w="0" w:type="dxa"/>
            <w:right w:w="54" w:type="dxa"/>
          </w:tblCellMar>
        </w:tblPrEx>
        <w:trPr>
          <w:trHeight w:val="664"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59" w:lineRule="auto"/>
              <w:ind w:left="1" w:firstLine="0"/>
            </w:pPr>
            <w:r>
              <w:rPr>
                <w:sz w:val="16"/>
              </w:rPr>
              <w:t>1,3,4,6,7,8-hexahydro-4,6,6,7,8,8-hexamethylcy clopenta(g)-2-benzopyran (galaxolide)   (No REACH : 01-2119488227-29-0000)</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1222-05-5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214-946-9</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3,7-dimethyloct-6-en-1-ol (citronellol)   (No</w:t>
            </w:r>
          </w:p>
          <w:p>
            <w:pPr>
              <w:spacing w:after="0" w:line="259" w:lineRule="auto"/>
              <w:ind w:left="1" w:firstLine="0"/>
              <w:jc w:val="left"/>
            </w:pPr>
            <w:r>
              <w:rPr>
                <w:sz w:val="16"/>
              </w:rPr>
              <w:t>REACH : 01-2119453995-23-XXXX)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106-22-9</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203-375-0</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48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3,7-dimethylocta-1,6-dien-3-ol (linalool)   (No</w:t>
            </w:r>
          </w:p>
          <w:p>
            <w:pPr>
              <w:spacing w:after="0" w:line="259" w:lineRule="auto"/>
              <w:ind w:left="1" w:firstLine="0"/>
              <w:jc w:val="left"/>
            </w:pPr>
            <w:r>
              <w:rPr>
                <w:sz w:val="16"/>
              </w:rPr>
              <w:t>REACH : 01-2119474016-42-XXXX)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78-70-6</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201-134-4</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664"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3,7-dimethylocta-1,6-dien-3-yl acetate (linalyl acetate)   (No REACH : 01-2119454789-19-XXXX)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115-95-7</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6" w:firstLine="0"/>
              <w:jc w:val="left"/>
            </w:pPr>
            <w:r>
              <w:rPr>
                <w:sz w:val="14"/>
              </w:rPr>
              <w:t>204-116-4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54" w:type="dxa"/>
            <w:left w:w="54" w:type="dxa"/>
            <w:bottom w:w="0" w:type="dxa"/>
            <w:right w:w="54" w:type="dxa"/>
          </w:tblCellMar>
        </w:tblPrEx>
        <w:trPr>
          <w:trHeight w:val="101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reaction mass of 1-(1,2,3,4,5,6,7,8 and</w:t>
            </w:r>
          </w:p>
          <w:p>
            <w:pPr>
              <w:spacing w:after="0" w:line="259" w:lineRule="auto"/>
              <w:ind w:left="1" w:firstLine="0"/>
              <w:jc w:val="left"/>
            </w:pPr>
            <w:r>
              <w:rPr>
                <w:sz w:val="16"/>
              </w:rPr>
              <w:t>1-(1,2,3,4,6,7,8,8a and</w:t>
            </w:r>
          </w:p>
          <w:p>
            <w:pPr>
              <w:spacing w:after="0" w:line="259" w:lineRule="auto"/>
              <w:ind w:left="1" w:firstLine="0"/>
              <w:jc w:val="left"/>
            </w:pPr>
            <w:r>
              <w:rPr>
                <w:sz w:val="16"/>
              </w:rPr>
              <w:t>1-(1,2,3,5,6,7,8,8a-octahydro-2,3,8,8-tetrameth</w:t>
            </w:r>
          </w:p>
          <w:p>
            <w:pPr>
              <w:spacing w:after="0" w:line="259" w:lineRule="auto"/>
              <w:ind w:left="1" w:firstLine="0"/>
              <w:jc w:val="left"/>
            </w:pPr>
            <w:r>
              <w:rPr>
                <w:sz w:val="16"/>
              </w:rPr>
              <w:t>yl-2-naphthyl)ethan-1-one (iso e super)   (No</w:t>
            </w:r>
          </w:p>
          <w:p>
            <w:pPr>
              <w:spacing w:after="0" w:line="259" w:lineRule="auto"/>
              <w:ind w:left="1"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88" w:firstLine="0"/>
              <w:jc w:val="left"/>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4" w:firstLine="0"/>
              <w:jc w:val="center"/>
            </w:pPr>
            <w:r>
              <w:rPr>
                <w:sz w:val="16"/>
              </w:rPr>
              <w:t>[ 0-5 ]</w:t>
            </w:r>
          </w:p>
        </w:tc>
      </w:tr>
    </w:tbl>
    <w:p>
      <w:pPr>
        <w:spacing w:after="957"/>
        <w:ind w:left="-5" w:right="67"/>
      </w:pPr>
      <w:r>
        <w:t>COMPOSITION : Mélange de matiéres premières aromatiques.</w:t>
      </w:r>
    </w:p>
    <w:p>
      <w:pPr>
        <w:pStyle w:val="3"/>
        <w:ind w:left="-5"/>
      </w:pPr>
      <w:r>
        <w:t>4: PREMIERS SECOURS</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spacing w:line="425" w:lineRule="auto"/>
        <w:ind w:left="-15" w:right="3754" w:firstLine="737"/>
      </w:pPr>
      <w:r>
        <w:t>4.2. Principaux symptômes et effets, aigus et différés Tenir compte des phrases de risques et de sécurité.</w:t>
      </w:r>
    </w:p>
    <w:p>
      <w:pPr>
        <w:spacing w:after="156"/>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6"/>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0"/>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3"/>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spacing w:after="153"/>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ind w:left="-5" w:right="67"/>
      </w:pPr>
      <w:r>
        <w:t>Les puits et les égouts doivent être protégés contre la pénétration du produit. Voir la rubrique 8.</w:t>
      </w:r>
    </w:p>
    <w:p>
      <w:pPr>
        <w:ind w:left="-5" w:right="67"/>
      </w:pPr>
      <w:r>
        <w:t>Conseils d'ordre général en matière d'hygiène au travail:</w:t>
      </w:r>
    </w:p>
    <w:p>
      <w:pPr>
        <w:spacing w:after="1102"/>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3"/>
        <w:ind w:right="67"/>
      </w:pPr>
      <w:r>
        <w:t>7.3. Utilisation(s) finale(s) particulière(s)</w:t>
      </w:r>
    </w:p>
    <w:p>
      <w:pPr>
        <w:spacing w:after="763"/>
        <w:ind w:left="-5" w:right="67"/>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976"/>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5410" w:type="dxa"/>
        <w:tblInd w:w="0" w:type="dxa"/>
        <w:tblLayout w:type="autofit"/>
        <w:tblCellMar>
          <w:top w:w="0" w:type="dxa"/>
          <w:left w:w="0" w:type="dxa"/>
          <w:bottom w:w="0" w:type="dxa"/>
          <w:right w:w="0" w:type="dxa"/>
        </w:tblCellMar>
      </w:tblPr>
      <w:tblGrid>
        <w:gridCol w:w="3096"/>
        <w:gridCol w:w="2314"/>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69"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2314" w:type="dxa"/>
            <w:tcBorders>
              <w:top w:val="nil"/>
              <w:left w:val="nil"/>
              <w:bottom w:val="nil"/>
              <w:right w:val="nil"/>
            </w:tcBorders>
          </w:tcPr>
          <w:p>
            <w:pPr>
              <w:spacing w:after="0" w:line="259" w:lineRule="auto"/>
              <w:ind w:left="0" w:firstLine="0"/>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27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Caractéristiques des particules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r>
    </w:tbl>
    <w:p>
      <w:pPr>
        <w:ind w:right="67"/>
      </w:pPr>
      <w:r>
        <w:t>9.2. Autres informations</w:t>
      </w:r>
    </w:p>
    <w:p>
      <w:pPr>
        <w:spacing w:after="108" w:line="248" w:lineRule="auto"/>
        <w:ind w:left="-5"/>
        <w:jc w:val="left"/>
      </w:pPr>
      <w:r>
        <w:rPr>
          <w:rFonts w:ascii="Tahoma" w:hAnsi="Tahoma" w:eastAsia="Tahoma" w:cs="Tahoma"/>
          <w:sz w:val="18"/>
        </w:rPr>
        <w:t>Indice de réfraction (@20°C) :</w:t>
      </w:r>
    </w:p>
    <w:p>
      <w:pPr>
        <w:spacing w:after="171" w:line="244" w:lineRule="auto"/>
        <w:ind w:left="3096" w:hanging="3096"/>
        <w:jc w:val="left"/>
      </w:pPr>
      <w:r>
        <w:rPr>
          <w:rFonts w:ascii="Tahoma" w:hAnsi="Tahoma" w:eastAsia="Tahoma" w:cs="Tahoma"/>
          <w:sz w:val="18"/>
        </w:rPr>
        <w:t>Conditions de stockage :</w:t>
      </w:r>
      <w:r>
        <w:rPr>
          <w:rFonts w:ascii="Tahoma" w:hAnsi="Tahoma" w:eastAsia="Tahoma" w:cs="Tahoma"/>
          <w:sz w:val="18"/>
        </w:rPr>
        <w:tab/>
      </w:r>
      <w:r>
        <w:rPr>
          <w:rFonts w:ascii="Tahoma" w:hAnsi="Tahoma" w:eastAsia="Tahoma" w:cs="Tahoma"/>
          <w:b/>
          <w:sz w:val="18"/>
        </w:rPr>
        <w:t>24 mois à faible température entre 15°C et 20°C dans un récipient fermé hermétiquement et à l'abri de la lumière.</w:t>
      </w:r>
    </w:p>
    <w:p>
      <w:pPr>
        <w:pStyle w:val="3"/>
        <w:ind w:left="-5"/>
      </w:pPr>
      <w:r>
        <w:t>10: STABILITE ET REACTIVITE</w:t>
      </w:r>
    </w:p>
    <w:p>
      <w:pPr>
        <w:spacing w:after="156"/>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701"/>
        <w:ind w:left="-5" w:right="67"/>
      </w:pPr>
      <w:r>
        <w:t>La substance est chimiquement stable dans les conditions recommandées de stockage, d'utilisation et de température.</w:t>
      </w:r>
    </w:p>
    <w:p>
      <w:pPr>
        <w:spacing w:after="153"/>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1"/>
        <w:ind w:left="-5" w:right="5068"/>
      </w:pPr>
      <w:r>
        <w:t>Eviter le contact avec des agents oxydants. Sources directes de chaleur.</w:t>
      </w:r>
    </w:p>
    <w:p>
      <w:pPr>
        <w:spacing w:after="545" w:line="425" w:lineRule="auto"/>
        <w:ind w:left="-15" w:right="5753" w:firstLine="737"/>
      </w:pPr>
      <w:r>
        <w:t>10.5. Matières incompatibles Acides - Bases - Agents oxydants.</w:t>
      </w:r>
    </w:p>
    <w:p>
      <w:pPr>
        <w:spacing w:after="156"/>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r>
        <w:t>11.1. Informations sur les classes de danger telles que définies dans le règlement (CE) nº 1272/2008</w:t>
      </w:r>
    </w:p>
    <w:p>
      <w:pPr>
        <w:numPr>
          <w:ilvl w:val="0"/>
          <w:numId w:val="2"/>
        </w:numPr>
        <w:ind w:right="5644" w:hanging="233"/>
      </w:pPr>
      <w:r>
        <w:t>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644" w:hanging="233"/>
      </w:pPr>
      <w:r>
        <w:t>corrosion cutanée/irritation cutanéevoir section 2</w:t>
      </w:r>
    </w:p>
    <w:p>
      <w:pPr>
        <w:numPr>
          <w:ilvl w:val="0"/>
          <w:numId w:val="2"/>
        </w:numPr>
        <w:spacing w:after="193"/>
        <w:ind w:right="5644" w:hanging="233"/>
      </w:pPr>
      <w:r>
        <w:t>lésions oculaires graves/irritation oculairevoir section 2</w:t>
      </w:r>
    </w:p>
    <w:p>
      <w:pPr>
        <w:numPr>
          <w:ilvl w:val="0"/>
          <w:numId w:val="2"/>
        </w:numPr>
        <w:spacing w:after="193"/>
        <w:ind w:right="5644" w:hanging="233"/>
      </w:pPr>
      <w:r>
        <w:t>sensibilisation respiratoire ou cutanéevoir section 2</w:t>
      </w:r>
    </w:p>
    <w:p>
      <w:pPr>
        <w:numPr>
          <w:ilvl w:val="0"/>
          <w:numId w:val="2"/>
        </w:numPr>
        <w:spacing w:after="193"/>
        <w:ind w:right="5644" w:hanging="233"/>
      </w:pPr>
      <w:r>
        <w:t>mutagénicité sur les cellules germinalesvoir section 2</w:t>
      </w:r>
    </w:p>
    <w:p>
      <w:pPr>
        <w:numPr>
          <w:ilvl w:val="0"/>
          <w:numId w:val="2"/>
        </w:numPr>
        <w:spacing w:after="193"/>
        <w:ind w:right="5644" w:hanging="233"/>
      </w:pPr>
      <w:r>
        <w:t>cancérogénicitévoir section 2</w:t>
      </w:r>
    </w:p>
    <w:p>
      <w:pPr>
        <w:numPr>
          <w:ilvl w:val="0"/>
          <w:numId w:val="2"/>
        </w:numPr>
        <w:spacing w:after="193"/>
        <w:ind w:right="5644" w:hanging="233"/>
      </w:pPr>
      <w:r>
        <w:t>toxicité pour la reproductionvoir section 2</w:t>
      </w:r>
    </w:p>
    <w:p>
      <w:pPr>
        <w:numPr>
          <w:ilvl w:val="0"/>
          <w:numId w:val="2"/>
        </w:numPr>
        <w:spacing w:after="193"/>
        <w:ind w:right="5644" w:hanging="233"/>
      </w:pPr>
      <w:r>
        <w:t>toxicité spécifique pour certains organes cibles (STOT) - exposition uniquevoir section 2</w:t>
      </w:r>
    </w:p>
    <w:p>
      <w:pPr>
        <w:numPr>
          <w:ilvl w:val="0"/>
          <w:numId w:val="2"/>
        </w:numPr>
        <w:spacing w:after="193"/>
        <w:ind w:right="5644" w:hanging="233"/>
      </w:pPr>
      <w:r>
        <w:t>toxicité spécifique pour certains organes cibles (STOT) - exposition répétéevoir section 2</w:t>
      </w:r>
    </w:p>
    <w:p>
      <w:pPr>
        <w:numPr>
          <w:ilvl w:val="0"/>
          <w:numId w:val="2"/>
        </w:numPr>
        <w:spacing w:after="1124"/>
        <w:ind w:right="5644" w:hanging="233"/>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3"/>
        <w:ind w:right="67"/>
      </w:pPr>
      <w:r>
        <w:t>12.1. Toxicité</w:t>
      </w:r>
    </w:p>
    <w:p>
      <w:pPr>
        <w:ind w:left="-5" w:right="67"/>
      </w:pPr>
      <w:r>
        <w:t>Ne pas laisser le produit, non dilué ou en grande quantité, pénétrer la nappe phréatique, les eaux superficielles ou les égouts.</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30" w:left="1190" w:header="720" w:footer="639" w:gutter="0"/>
          <w:cols w:space="720" w:num="1"/>
          <w:titlePg/>
        </w:sectPr>
      </w:pPr>
    </w:p>
    <w:tbl>
      <w:tblPr>
        <w:tblStyle w:val="8"/>
        <w:tblW w:w="9640" w:type="dxa"/>
        <w:tblInd w:w="-56" w:type="dxa"/>
        <w:tblLayout w:type="autofit"/>
        <w:tblCellMar>
          <w:top w:w="45" w:type="dxa"/>
          <w:left w:w="0" w:type="dxa"/>
          <w:bottom w:w="0" w:type="dxa"/>
          <w:right w:w="53" w:type="dxa"/>
        </w:tblCellMar>
      </w:tblPr>
      <w:tblGrid>
        <w:gridCol w:w="6615"/>
        <w:gridCol w:w="3025"/>
      </w:tblGrid>
      <w:tr>
        <w:tblPrEx>
          <w:tblCellMar>
            <w:top w:w="45"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5" w:type="dxa"/>
            <w:left w:w="0" w:type="dxa"/>
            <w:bottom w:w="0" w:type="dxa"/>
            <w:right w:w="53" w:type="dxa"/>
          </w:tblCellMar>
        </w:tblPrEx>
        <w:trPr>
          <w:trHeight w:val="8620"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205" w:line="259" w:lineRule="auto"/>
              <w:ind w:left="0" w:firstLine="0"/>
              <w:jc w:val="left"/>
            </w:pPr>
            <w:r>
              <w:rPr>
                <w:sz w:val="16"/>
              </w:rPr>
              <w:t>Édité le :</w:t>
            </w:r>
            <w:r>
              <w:rPr>
                <w:sz w:val="16"/>
              </w:rPr>
              <w:tab/>
            </w:r>
            <w:r>
              <w:rPr>
                <w:sz w:val="16"/>
              </w:rPr>
              <w:t>14/02/2022</w:t>
            </w:r>
            <w:r>
              <w:rPr>
                <w:sz w:val="16"/>
              </w:rPr>
              <w:tab/>
            </w:r>
            <w:r>
              <w:rPr>
                <w:sz w:val="16"/>
              </w:rPr>
              <w:t>Fleur de cerisier 10%</w:t>
            </w:r>
          </w:p>
          <w:p>
            <w:pPr>
              <w:spacing w:after="545" w:line="425" w:lineRule="auto"/>
              <w:ind w:left="56" w:right="2478" w:firstLine="737"/>
              <w:jc w:val="left"/>
            </w:pPr>
            <w:r>
              <w:t>12.2. Persistance et dégradabilité Pas de données à ce jour.</w:t>
            </w:r>
          </w:p>
          <w:p>
            <w:pPr>
              <w:spacing w:after="542" w:line="427" w:lineRule="auto"/>
              <w:ind w:left="56" w:right="2389" w:firstLine="737"/>
              <w:jc w:val="left"/>
            </w:pPr>
            <w:r>
              <w:t>12.3. Potentiel de bioaccumulation Pas de données à ce jour.</w:t>
            </w:r>
          </w:p>
          <w:p>
            <w:pPr>
              <w:spacing w:after="545" w:line="425" w:lineRule="auto"/>
              <w:ind w:left="56" w:right="3243" w:firstLine="737"/>
              <w:jc w:val="left"/>
            </w:pPr>
            <w:r>
              <w:t>12.4. Mobilité dans le sol Pas de données à ce jour.</w:t>
            </w:r>
          </w:p>
          <w:p>
            <w:pPr>
              <w:spacing w:after="542" w:line="427"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14/02/2022</w:t>
            </w:r>
          </w:p>
        </w:tc>
      </w:tr>
      <w:tr>
        <w:tblPrEx>
          <w:tblCellMar>
            <w:top w:w="45"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56"/>
        <w:ind w:left="-5" w:right="67"/>
      </w:pPr>
      <w:r>
        <w:t>Manipuler les emballages contaminés de la même manière que la substance elle-même.</w:t>
      </w:r>
    </w:p>
    <w:p>
      <w:pPr>
        <w:pStyle w:val="3"/>
        <w:spacing w:after="119"/>
        <w:ind w:left="-5"/>
      </w:pPr>
      <w:r>
        <w:t>14: INFORMATIONS RELATIVES AU TRANSPORT</w:t>
      </w:r>
    </w:p>
    <w:p>
      <w:pPr>
        <w:spacing w:after="83"/>
        <w:ind w:left="-5"/>
        <w:jc w:val="left"/>
      </w:pPr>
      <w:r>
        <w:rPr>
          <w:sz w:val="18"/>
        </w:rPr>
        <w:t>ADR:</w:t>
      </w:r>
    </w:p>
    <w:p>
      <w:pPr>
        <w:spacing w:after="93"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2559" name="Group 12559"/>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25" name="Picture 825"/>
                          <pic:cNvPicPr/>
                        </pic:nvPicPr>
                        <pic:blipFill>
                          <a:blip r:embed="rId19"/>
                          <a:stretch>
                            <a:fillRect/>
                          </a:stretch>
                        </pic:blipFill>
                        <pic:spPr>
                          <a:xfrm>
                            <a:off x="0" y="0"/>
                            <a:ext cx="601980" cy="601980"/>
                          </a:xfrm>
                          <a:prstGeom prst="rect">
                            <a:avLst/>
                          </a:prstGeom>
                        </pic:spPr>
                      </pic:pic>
                      <pic:pic xmlns:pic="http://schemas.openxmlformats.org/drawingml/2006/picture">
                        <pic:nvPicPr>
                          <pic:cNvPr id="827" name="Picture 827"/>
                          <pic:cNvPicPr/>
                        </pic:nvPicPr>
                        <pic:blipFill>
                          <a:blip r:embed="rId20"/>
                          <a:stretch>
                            <a:fillRect/>
                          </a:stretch>
                        </pic:blipFill>
                        <pic:spPr>
                          <a:xfrm>
                            <a:off x="780288" y="0"/>
                            <a:ext cx="601980" cy="601980"/>
                          </a:xfrm>
                          <a:prstGeom prst="rect">
                            <a:avLst/>
                          </a:prstGeom>
                        </pic:spPr>
                      </pic:pic>
                    </wpg:wgp>
                  </a:graphicData>
                </a:graphic>
              </wp:inline>
            </w:drawing>
          </mc:Choice>
          <mc:Fallback>
            <w:pict>
              <v:group id="Group 12559"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">
                <o:lock v:ext="edit" aspectratio="f"/>
                <v:shape id="Picture 825" o:spid="_x0000_s1026" o:spt="75" type="#_x0000_t75" style="position:absolute;left:0;top:0;height:601980;width:601980;" filled="f" o:preferrelative="t" stroked="f" coordsize="21600,21600" o:gfxdata="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o4yvQAA&#10;ANwAAAAPAAAAAAAAAAEAIAAAACIAAABkcnMvZG93bnJldi54bWxQSwECFAAUAAAACACHTuJAMy8F&#10;njsAAAA5AAAAEAAAAAAAAAABACAAAAAMAQAAZHJzL3NoYXBleG1sLnhtbFBLBQYAAAAABgAGAFsB&#10;AAC2AwAAAAA=&#10;">
                  <v:fill on="f" focussize="0,0"/>
                  <v:stroke on="f"/>
                  <v:imagedata r:id="rId19" o:title=""/>
                  <o:lock v:ext="edit" aspectratio="f"/>
                </v:shape>
                <v:shape id="Picture 827" o:spid="_x0000_s1026" o:spt="75" type="#_x0000_t75" style="position:absolute;left:780288;top:0;height:601980;width:601980;" filled="f" o:preferrelative="t" stroked="f" coordsize="21600,21600" o:gfxdata="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F42&#10;1sEAAADcAAAADwAAAAAAAAABACAAAAAiAAAAZHJzL2Rvd25yZXYueG1sUEsBAhQAFAAAAAgAh07i&#10;QDMvBZ47AAAAOQAAABAAAAAAAAAAAQAgAAAAEAEAAGRycy9zaGFwZXhtbC54bWxQSwUGAAAAAAYA&#10;BgBbAQAAugMAAAAA&#10;">
                  <v:fill on="f" focussize="0,0"/>
                  <v:stroke on="f"/>
                  <v:imagedata r:id="rId20" o:title=""/>
                  <o:lock v:ext="edit" aspectratio="f"/>
                </v:shape>
                <w10:wrap type="none"/>
                <w10:anchorlock/>
              </v:group>
            </w:pict>
          </mc:Fallback>
        </mc:AlternateContent>
      </w:r>
    </w:p>
    <w:p>
      <w:pPr>
        <w:spacing w:after="81"/>
        <w:ind w:left="-5"/>
        <w:jc w:val="left"/>
      </w:pPr>
      <w:r>
        <w:rPr>
          <w:sz w:val="18"/>
        </w:rPr>
        <w:t>IMDG:</w:t>
      </w:r>
    </w:p>
    <w:p>
      <w:pPr>
        <w:spacing w:after="93"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2560" name="Group 12560"/>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30" name="Picture 830"/>
                          <pic:cNvPicPr/>
                        </pic:nvPicPr>
                        <pic:blipFill>
                          <a:blip r:embed="rId19"/>
                          <a:stretch>
                            <a:fillRect/>
                          </a:stretch>
                        </pic:blipFill>
                        <pic:spPr>
                          <a:xfrm>
                            <a:off x="0" y="0"/>
                            <a:ext cx="601980" cy="601980"/>
                          </a:xfrm>
                          <a:prstGeom prst="rect">
                            <a:avLst/>
                          </a:prstGeom>
                        </pic:spPr>
                      </pic:pic>
                      <pic:pic xmlns:pic="http://schemas.openxmlformats.org/drawingml/2006/picture">
                        <pic:nvPicPr>
                          <pic:cNvPr id="832" name="Picture 832"/>
                          <pic:cNvPicPr/>
                        </pic:nvPicPr>
                        <pic:blipFill>
                          <a:blip r:embed="rId20"/>
                          <a:stretch>
                            <a:fillRect/>
                          </a:stretch>
                        </pic:blipFill>
                        <pic:spPr>
                          <a:xfrm>
                            <a:off x="780288" y="0"/>
                            <a:ext cx="601980" cy="601980"/>
                          </a:xfrm>
                          <a:prstGeom prst="rect">
                            <a:avLst/>
                          </a:prstGeom>
                        </pic:spPr>
                      </pic:pic>
                    </wpg:wgp>
                  </a:graphicData>
                </a:graphic>
              </wp:inline>
            </w:drawing>
          </mc:Choice>
          <mc:Fallback>
            <w:pict>
              <v:group id="Group 12560"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">
                <o:lock v:ext="edit" aspectratio="f"/>
                <v:shape id="Picture 830" o:spid="_x0000_s1026" o:spt="75" type="#_x0000_t75" style="position:absolute;left:0;top:0;height:601980;width:601980;" filled="f" o:preferrelative="t" stroked="f" coordsize="21600,21600" o:gfxdata="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ou3e8AAAA&#10;3AAAAA8AAAAAAAAAAQAgAAAAIgAAAGRycy9kb3ducmV2LnhtbFBLAQIUABQAAAAIAIdO4kAzLwWe&#10;OwAAADkAAAAQAAAAAAAAAAEAIAAAAAsBAABkcnMvc2hhcGV4bWwueG1sUEsFBgAAAAAGAAYAWwEA&#10;ALUDAAAAAA==&#10;">
                  <v:fill on="f" focussize="0,0"/>
                  <v:stroke on="f"/>
                  <v:imagedata r:id="rId19" o:title=""/>
                  <o:lock v:ext="edit" aspectratio="f"/>
                </v:shape>
                <v:shape id="Picture 832" o:spid="_x0000_s1026" o:spt="75" type="#_x0000_t75" style="position:absolute;left:780288;top:0;height:601980;width:601980;" filled="f" o:preferrelative="t" stroked="f" coordsize="21600,21600" o:gfxdata="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AD&#10;k8EAAADcAAAADwAAAAAAAAABACAAAAAiAAAAZHJzL2Rvd25yZXYueG1sUEsBAhQAFAAAAAgAh07i&#10;QDMvBZ47AAAAOQAAABAAAAAAAAAAAQAgAAAAEAEAAGRycy9zaGFwZXhtbC54bWxQSwUGAAAAAAYA&#10;BgBbAQAAugMAAAAA&#10;">
                  <v:fill on="f" focussize="0,0"/>
                  <v:stroke on="f"/>
                  <v:imagedata r:id="rId20" o:title=""/>
                  <o:lock v:ext="edit" aspectratio="f"/>
                </v:shape>
                <w10:wrap type="none"/>
                <w10:anchorlock/>
              </v:group>
            </w:pict>
          </mc:Fallback>
        </mc:AlternateContent>
      </w:r>
    </w:p>
    <w:p>
      <w:pPr>
        <w:spacing w:after="83"/>
        <w:ind w:left="-5"/>
        <w:jc w:val="left"/>
      </w:pPr>
      <w:r>
        <w:rPr>
          <w:sz w:val="18"/>
        </w:rPr>
        <w:t>IATA:</w:t>
      </w:r>
    </w:p>
    <w:p>
      <w:pPr>
        <w:spacing w:after="91" w:line="259" w:lineRule="auto"/>
        <w:ind w:left="828" w:firstLine="0"/>
        <w:jc w:val="left"/>
      </w:pPr>
      <w:r>
        <w:rPr>
          <w:rFonts w:ascii="Calibri" w:hAnsi="Calibri" w:eastAsia="Calibri" w:cs="Calibri"/>
          <w:sz w:val="22"/>
        </w:rPr>
        <mc:AlternateContent>
          <mc:Choice Requires="wpg">
            <w:drawing>
              <wp:inline distT="0" distB="0" distL="0" distR="0">
                <wp:extent cx="1381760" cy="601980"/>
                <wp:effectExtent l="0" t="0" r="0" b="0"/>
                <wp:docPr id="12561" name="Group 12561"/>
                <wp:cNvGraphicFramePr/>
                <a:graphic xmlns:a="http://schemas.openxmlformats.org/drawingml/2006/main">
                  <a:graphicData uri="http://schemas.microsoft.com/office/word/2010/wordprocessingGroup">
                    <wpg:wgp>
                      <wpg:cNvGrpSpPr/>
                      <wpg:grpSpPr>
                        <a:xfrm>
                          <a:off x="0" y="0"/>
                          <a:ext cx="1382268" cy="601980"/>
                          <a:chOff x="0" y="0"/>
                          <a:chExt cx="1382268" cy="601980"/>
                        </a:xfrm>
                      </wpg:grpSpPr>
                      <pic:pic xmlns:pic="http://schemas.openxmlformats.org/drawingml/2006/picture">
                        <pic:nvPicPr>
                          <pic:cNvPr id="835" name="Picture 835"/>
                          <pic:cNvPicPr/>
                        </pic:nvPicPr>
                        <pic:blipFill>
                          <a:blip r:embed="rId20"/>
                          <a:stretch>
                            <a:fillRect/>
                          </a:stretch>
                        </pic:blipFill>
                        <pic:spPr>
                          <a:xfrm>
                            <a:off x="0" y="0"/>
                            <a:ext cx="601980" cy="601980"/>
                          </a:xfrm>
                          <a:prstGeom prst="rect">
                            <a:avLst/>
                          </a:prstGeom>
                        </pic:spPr>
                      </pic:pic>
                      <pic:pic xmlns:pic="http://schemas.openxmlformats.org/drawingml/2006/picture">
                        <pic:nvPicPr>
                          <pic:cNvPr id="837" name="Picture 837"/>
                          <pic:cNvPicPr/>
                        </pic:nvPicPr>
                        <pic:blipFill>
                          <a:blip r:embed="rId20"/>
                          <a:stretch>
                            <a:fillRect/>
                          </a:stretch>
                        </pic:blipFill>
                        <pic:spPr>
                          <a:xfrm>
                            <a:off x="780288" y="0"/>
                            <a:ext cx="601980" cy="601980"/>
                          </a:xfrm>
                          <a:prstGeom prst="rect">
                            <a:avLst/>
                          </a:prstGeom>
                        </pic:spPr>
                      </pic:pic>
                    </wpg:wgp>
                  </a:graphicData>
                </a:graphic>
              </wp:inline>
            </w:drawing>
          </mc:Choice>
          <mc:Fallback>
            <w:pict>
              <v:group id="Group 12561" o:spid="_x0000_s1026" o:spt="203" style="height:47.4pt;width:108.8pt;" coordsize="1382268,601980" o:gfxdata="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">
                <o:lock v:ext="edit" aspectratio="f"/>
                <v:shape id="Picture 835" o:spid="_x0000_s1026" o:spt="75" type="#_x0000_t75" style="position:absolute;left:0;top:0;height:601980;width:601980;" filled="f" o:preferrelative="t" stroked="f" coordsize="21600,21600" o:gfxdata="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hmb&#10;58EAAADcAAAADwAAAAAAAAABACAAAAAiAAAAZHJzL2Rvd25yZXYueG1sUEsBAhQAFAAAAAgAh07i&#10;QDMvBZ47AAAAOQAAABAAAAAAAAAAAQAgAAAAEAEAAGRycy9zaGFwZXhtbC54bWxQSwUGAAAAAAYA&#10;BgBbAQAAugMAAAAA&#10;">
                  <v:fill on="f" focussize="0,0"/>
                  <v:stroke on="f"/>
                  <v:imagedata r:id="rId20" o:title=""/>
                  <o:lock v:ext="edit" aspectratio="f"/>
                </v:shape>
                <v:shape id="Picture 837" o:spid="_x0000_s1026" o:spt="75" type="#_x0000_t75" style="position:absolute;left:780288;top:0;height:601980;width:601980;" filled="f" o:preferrelative="t" stroked="f" coordsize="21600,21600" o:gfxdata="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2H&#10;oAvCAAAA3AAAAA8AAAAAAAAAAQAgAAAAIgAAAGRycy9kb3ducmV2LnhtbFBLAQIUABQAAAAIAIdO&#10;4kAzLwWeOwAAADkAAAAQAAAAAAAAAAEAIAAAABEBAABkcnMvc2hhcGV4bWwueG1sUEsFBgAAAAAG&#10;AAYAWwEAALsDAAAAAA==&#10;">
                  <v:fill on="f" focussize="0,0"/>
                  <v:stroke on="f"/>
                  <v:imagedata r:id="rId20" o:title=""/>
                  <o:lock v:ext="edit" aspectratio="f"/>
                </v:shape>
                <w10:wrap type="none"/>
                <w10:anchorlock/>
              </v:group>
            </w:pict>
          </mc:Fallback>
        </mc:AlternateConten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67"/>
      </w:pPr>
      <w:r>
        <w:t>En cas de fuite accidentelle ou d'incendie durant le transport, se référer aux instructions données aux points 5, 6, 7 et 8 ci-dessus.</w:t>
      </w:r>
    </w:p>
    <w:p>
      <w:pPr>
        <w:spacing w:after="134"/>
        <w:ind w:right="67"/>
      </w:pPr>
      <w:r>
        <w:t>14.1. Numéro ONU ou numéro d’identification</w:t>
      </w:r>
    </w:p>
    <w:p>
      <w:pPr>
        <w:spacing w:line="251" w:lineRule="auto"/>
        <w:ind w:left="-5"/>
        <w:jc w:val="left"/>
      </w:pPr>
      <w:r>
        <w:rPr>
          <w:rFonts w:ascii="Microsoft Sans Serif" w:hAnsi="Microsoft Sans Serif" w:eastAsia="Microsoft Sans Serif" w:cs="Microsoft Sans Serif"/>
          <w:sz w:val="17"/>
        </w:rPr>
        <w:t xml:space="preserve">ADR : 3082 ( Code tunnel :(E) ) </w:t>
      </w:r>
    </w:p>
    <w:p>
      <w:pPr>
        <w:spacing w:after="133" w:line="251" w:lineRule="auto"/>
        <w:ind w:left="-5" w:right="8619"/>
        <w:jc w:val="left"/>
      </w:pPr>
      <w:r>
        <w:rPr>
          <w:rFonts w:ascii="Microsoft Sans Serif" w:hAnsi="Microsoft Sans Serif" w:eastAsia="Microsoft Sans Serif" w:cs="Microsoft Sans Serif"/>
          <w:sz w:val="17"/>
        </w:rPr>
        <w:t>IMDG:3082 IATA :3082</w:t>
      </w:r>
    </w:p>
    <w:p>
      <w:pPr>
        <w:ind w:left="-5" w:right="67"/>
      </w:pPr>
      <w:r>
        <w:t xml:space="preserve">3082 MATIÈRE DANGEREUSE DU POINT DE VUE DE L’ENVIRONNEMENT, LIQUIDE, N.S.A. </w:t>
      </w:r>
    </w:p>
    <w:p>
      <w:pPr>
        <w:ind w:left="-5" w:right="67"/>
      </w:pPr>
      <w:r>
        <w:t>(1,3,4,6,7,8-hexahydro-4,6,6,7,8,8-hexamethylcyclopenta(g)-2-benzopyran (galaxolide)), 9, III</w:t>
      </w:r>
    </w:p>
    <w:p>
      <w:pPr>
        <w:ind w:left="-5" w:right="67"/>
      </w:pPr>
      <w:r>
        <w:t xml:space="preserve">3082 MATIÈRE DANGEREUSE DU POINT DE VUE DE L’ENVIRONNEMENT, LIQUIDE, N.S.A. </w:t>
      </w:r>
    </w:p>
    <w:p>
      <w:pPr>
        <w:ind w:left="-5" w:right="67"/>
      </w:pPr>
      <w:r>
        <w:t>(1,3,4,6,7,8-hexahydro-4,6,6,7,8,8-hexamethylcyclopenta(g)-2-benzopyran (galaxolide)), 9, III</w:t>
      </w:r>
    </w:p>
    <w:p>
      <w:pPr>
        <w:ind w:left="-5" w:right="67"/>
      </w:pPr>
      <w:r>
        <w:t xml:space="preserve">3082 MATIÈRE DANGEREUSE DU POINT DE VUE DE L’ENVIRONNEMENT, LIQUIDE, N.S.A. </w:t>
      </w:r>
    </w:p>
    <w:p>
      <w:pPr>
        <w:spacing w:after="681"/>
        <w:ind w:left="-5" w:right="67"/>
      </w:pPr>
      <w:r>
        <w:t>(1,3,4,6,7,8-hexahydro-4,6,6,7,8,8-hexamethylcyclopenta(g)-2-benzopyran (galaxolide)), 9, III</w:t>
      </w:r>
    </w:p>
    <w:p>
      <w:pPr>
        <w:spacing w:after="136"/>
        <w:ind w:right="67"/>
      </w:pPr>
      <w:r>
        <w:t>14.2. Désignation officielle de transport de l'ONU</w:t>
      </w:r>
    </w:p>
    <w:p>
      <w:pPr>
        <w:spacing w:line="251" w:lineRule="auto"/>
        <w:ind w:left="-5"/>
        <w:jc w:val="left"/>
      </w:pPr>
      <w:r>
        <w:rPr>
          <w:rFonts w:ascii="Microsoft Sans Serif" w:hAnsi="Microsoft Sans Serif" w:eastAsia="Microsoft Sans Serif" w:cs="Microsoft Sans Serif"/>
          <w:sz w:val="17"/>
        </w:rPr>
        <w:t>ADR : MATIÈRE DANGEREUSE DU POINT DE VUE DE L’ENVIRONNEMENT, LIQUIDE, N.S.A. (1,3,4,6,7,8-hexahydro4,6,6,7,8,8-hexamethylcyclopenta(g)-2-benzopyran (galaxolide))</w:t>
      </w:r>
    </w:p>
    <w:p>
      <w:pPr>
        <w:spacing w:line="251" w:lineRule="auto"/>
        <w:ind w:left="-5"/>
        <w:jc w:val="left"/>
      </w:pPr>
      <w:r>
        <w:rPr>
          <w:rFonts w:ascii="Microsoft Sans Serif" w:hAnsi="Microsoft Sans Serif" w:eastAsia="Microsoft Sans Serif" w:cs="Microsoft Sans Serif"/>
          <w:sz w:val="17"/>
        </w:rPr>
        <w:t>IMDG:MATIÈRE DANGEREUSE DU POINT DE VUE DE L’ENVIRONNEMENT, LIQUIDE, N.S.A. (1,3,4,6,7,8-hexahydro4,6,6,7,8,8-hexamethylcyclopenta(g)-2-benzopyran (galaxolide))</w:t>
      </w:r>
    </w:p>
    <w:p>
      <w:pPr>
        <w:spacing w:after="318" w:line="251" w:lineRule="auto"/>
        <w:ind w:left="-5"/>
        <w:jc w:val="left"/>
      </w:pPr>
      <w:r>
        <w:rPr>
          <w:rFonts w:ascii="Microsoft Sans Serif" w:hAnsi="Microsoft Sans Serif" w:eastAsia="Microsoft Sans Serif" w:cs="Microsoft Sans Serif"/>
          <w:sz w:val="17"/>
        </w:rPr>
        <w:t>IATA :MATIÈRE DANGEREUSE DU POINT DE VUE DE L’ENVIRONNEMENT, LIQUIDE, N.S.A. (1,3,4,6,7,8-hexahydro4,6,6,7,8,8-hexamethylcyclopenta(g)-2-benzopyran (galaxolide))</w:t>
      </w:r>
    </w:p>
    <w:p>
      <w:pPr>
        <w:spacing w:after="136"/>
        <w:ind w:right="67"/>
      </w:pPr>
      <w:r>
        <w:t>14.3. Classe(s) de danger pour le transport</w:t>
      </w:r>
    </w:p>
    <w:p>
      <w:pPr>
        <w:spacing w:line="251" w:lineRule="auto"/>
        <w:ind w:left="-5"/>
        <w:jc w:val="left"/>
      </w:pPr>
      <w:r>
        <w:rPr>
          <w:rFonts w:ascii="Microsoft Sans Serif" w:hAnsi="Microsoft Sans Serif" w:eastAsia="Microsoft Sans Serif" w:cs="Microsoft Sans Serif"/>
          <w:sz w:val="17"/>
        </w:rPr>
        <w:t>ADR : 9</w:t>
      </w:r>
    </w:p>
    <w:p>
      <w:pPr>
        <w:spacing w:after="327" w:line="251" w:lineRule="auto"/>
        <w:ind w:left="-5" w:right="8900"/>
        <w:jc w:val="left"/>
      </w:pPr>
      <w:r>
        <w:rPr>
          <w:rFonts w:ascii="Microsoft Sans Serif" w:hAnsi="Microsoft Sans Serif" w:eastAsia="Microsoft Sans Serif" w:cs="Microsoft Sans Serif"/>
          <w:sz w:val="17"/>
        </w:rPr>
        <w:t>IMDG:9 IATA :9</w:t>
      </w:r>
    </w:p>
    <w:p>
      <w:pPr>
        <w:spacing w:after="134"/>
        <w:ind w:right="67"/>
      </w:pPr>
      <w:r>
        <w:t>14.4. Groupe d’emballage</w:t>
      </w:r>
    </w:p>
    <w:p>
      <w:pPr>
        <w:spacing w:line="251" w:lineRule="auto"/>
        <w:ind w:left="-5"/>
        <w:jc w:val="left"/>
      </w:pPr>
      <w:r>
        <w:rPr>
          <w:rFonts w:ascii="Microsoft Sans Serif" w:hAnsi="Microsoft Sans Serif" w:eastAsia="Microsoft Sans Serif" w:cs="Microsoft Sans Serif"/>
          <w:sz w:val="17"/>
        </w:rPr>
        <w:t>ADR : III</w:t>
      </w:r>
    </w:p>
    <w:p>
      <w:pPr>
        <w:spacing w:line="251" w:lineRule="auto"/>
        <w:ind w:left="-5"/>
        <w:jc w:val="left"/>
      </w:pPr>
      <w:r>
        <w:rPr>
          <w:rFonts w:ascii="Microsoft Sans Serif" w:hAnsi="Microsoft Sans Serif" w:eastAsia="Microsoft Sans Serif" w:cs="Microsoft Sans Serif"/>
          <w:sz w:val="17"/>
        </w:rPr>
        <w:t>IMDG:III</w:t>
      </w:r>
    </w:p>
    <w:p>
      <w:pPr>
        <w:spacing w:after="326" w:line="251" w:lineRule="auto"/>
        <w:ind w:left="-5"/>
        <w:jc w:val="left"/>
      </w:pPr>
      <w:r>
        <w:rPr>
          <w:rFonts w:ascii="Microsoft Sans Serif" w:hAnsi="Microsoft Sans Serif" w:eastAsia="Microsoft Sans Serif" w:cs="Microsoft Sans Serif"/>
          <w:sz w:val="17"/>
        </w:rPr>
        <w:t>IATA :III</w:t>
      </w:r>
    </w:p>
    <w:p>
      <w:pPr>
        <w:spacing w:after="136"/>
        <w:ind w:right="67"/>
      </w:pPr>
      <w:r>
        <w:t>14.5. Dangers pour l’environnement</w:t>
      </w:r>
    </w:p>
    <w:p>
      <w:pPr>
        <w:spacing w:after="325" w:line="251" w:lineRule="auto"/>
        <w:ind w:left="-5"/>
        <w:jc w:val="left"/>
      </w:pPr>
      <w:r>
        <w:rPr>
          <w:rFonts w:ascii="Microsoft Sans Serif" w:hAnsi="Microsoft Sans Serif" w:eastAsia="Microsoft Sans Serif" w:cs="Microsoft Sans Serif"/>
          <w:sz w:val="17"/>
        </w:rPr>
        <w:t>IMDG : matière de type polluant marin</w:t>
      </w:r>
    </w:p>
    <w:p>
      <w:pPr>
        <w:spacing w:after="136"/>
        <w:ind w:right="67"/>
      </w:pPr>
      <w:r>
        <w:t>14.6. Précautions particulières à prendre par l’utilisateur</w:t>
      </w:r>
    </w:p>
    <w:p>
      <w:pPr>
        <w:spacing w:after="323" w:line="251" w:lineRule="auto"/>
        <w:ind w:left="-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1" w:line="251" w:lineRule="auto"/>
        <w:ind w:left="-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7"/>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85"/>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2983"/>
        </w:tabs>
        <w:spacing w:after="91"/>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5226"/>
        </w:tabs>
        <w:spacing w:after="105"/>
        <w:ind w:left="-15" w:firstLine="0"/>
        <w:jc w:val="left"/>
      </w:pPr>
      <w:r>
        <w:rPr>
          <w:sz w:val="18"/>
        </w:rPr>
        <w:t>H410</w:t>
      </w:r>
      <w:r>
        <w:rPr>
          <w:sz w:val="18"/>
        </w:rPr>
        <w:tab/>
      </w:r>
      <w:r>
        <w:rPr>
          <w:sz w:val="18"/>
        </w:rPr>
        <w:t>Très toxique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28"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14/02/2022</w:t>
    </w:r>
    <w:r>
      <w:rPr>
        <w:sz w:val="16"/>
      </w:rPr>
      <w:tab/>
    </w:r>
    <w:r>
      <w:rPr>
        <w:sz w:val="16"/>
      </w:rPr>
      <w:t>Fleur de cerisier 10%</w:t>
    </w:r>
    <w:r>
      <w:rPr>
        <w:sz w:val="16"/>
      </w:rPr>
      <w:tab/>
    </w:r>
    <w:r>
      <w:rPr>
        <w:sz w:val="16"/>
      </w:rPr>
      <w:t>Révision : 001NEW-1-CLP du 14/02/2022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14/02/2022</w:t>
    </w:r>
    <w:r>
      <w:rPr>
        <w:sz w:val="16"/>
      </w:rPr>
      <w:tab/>
    </w:r>
    <w:r>
      <w:rPr>
        <w:sz w:val="16"/>
      </w:rPr>
      <w:t>Fleur de cerisier 10%</w:t>
    </w:r>
    <w:r>
      <w:rPr>
        <w:sz w:val="16"/>
      </w:rPr>
      <w:tab/>
    </w:r>
    <w:r>
      <w:rPr>
        <w:sz w:val="16"/>
      </w:rPr>
      <w:t>Révision : 001NEW-1-CLP du 14/02/2022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14/02/2022</w:t>
    </w:r>
    <w:r>
      <w:rPr>
        <w:sz w:val="16"/>
      </w:rPr>
      <w:tab/>
    </w:r>
    <w:r>
      <w:rPr>
        <w:sz w:val="16"/>
      </w:rPr>
      <w:t>Fleur de cerisier 10%</w:t>
    </w:r>
    <w:r>
      <w:rPr>
        <w:sz w:val="16"/>
      </w:rPr>
      <w:tab/>
    </w:r>
    <w:r>
      <w:rPr>
        <w:sz w:val="16"/>
      </w:rPr>
      <w:t>Révision : 001NEW-1-CLP du 14/02/2022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14/02/2022</w:t>
    </w:r>
    <w:r>
      <w:rPr>
        <w:sz w:val="16"/>
      </w:rPr>
      <w:tab/>
    </w:r>
    <w:r>
      <w:rPr>
        <w:sz w:val="16"/>
      </w:rPr>
      <w:t>Fleur de cerisier 10%</w:t>
    </w:r>
    <w:r>
      <w:rPr>
        <w:sz w:val="16"/>
      </w:rPr>
      <w:tab/>
    </w:r>
    <w:r>
      <w:rPr>
        <w:sz w:val="16"/>
      </w:rPr>
      <w:t>Révision : 001NEW-1-CLP du 14/02/2022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944CE"/>
    <w:multiLevelType w:val="multilevel"/>
    <w:tmpl w:val="248944CE"/>
    <w:lvl w:ilvl="0" w:tentative="0">
      <w:start w:val="1"/>
      <w:numFmt w:val="lowerLetter"/>
      <w:lvlText w:val="%1)"/>
      <w:lvlJc w:val="left"/>
      <w:pPr>
        <w:ind w:left="233"/>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4CFC341E"/>
    <w:multiLevelType w:val="multilevel"/>
    <w:tmpl w:val="4CFC341E"/>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76E73EC4"/>
    <w:multiLevelType w:val="multilevel"/>
    <w:tmpl w:val="76E73EC4"/>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42"/>
    <w:rsid w:val="00712C2B"/>
    <w:rsid w:val="00E70042"/>
    <w:rsid w:val="4881325D"/>
    <w:rsid w:val="7FAE3CF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4"/>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3181</Words>
  <Characters>17500</Characters>
  <Lines>145</Lines>
  <Paragraphs>41</Paragraphs>
  <TotalTime>0</TotalTime>
  <ScaleCrop>false</ScaleCrop>
  <LinksUpToDate>false</LinksUpToDate>
  <CharactersWithSpaces>20640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2022-02-15T08:02:00Z</dcterms:created>
  <dc:creator>stagiaire</dc:creator>
  <cp:lastModifiedBy>Laetitia Castro</cp:lastModifiedBy>
  <dcterms:modified xsi:type="dcterms:W3CDTF">2024-02-08T09:53:31Z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1BF35D6410E74BE59133057927AFD70C</vt:lpwstr>
  </property>
</Properties>
</file>